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Dějepis - 6.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6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Úvod do dějepisu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vysvětlí rozdíl mezi minulostí a dějinami, rozliší základní druhy pramenů, zdůvodní kritický přístup k jejich ověřování a pojmenuje instituce, které prameny uchovávají.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Minulost vs. dějiny, historické prameny a paměťové instituce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porovná vědecký a mýtický výklad minulosti.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Teorie vzniku světa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chronologicky seřadí klíčové epochy a události na časové ose. Zařadí rok do století a tisíciletí.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Měření času, časová přímka, periodizace minulosti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Pravěk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na konkrétních příkladech doloží vliv přírodního prostředí na proměny tělesné stavby a způsobu obživy nejstarších lidí a porovná klíčové mezníky ve vývoji pravěké společnosti.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Hominizace, vývojové typy člověka, využití ohně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Paleolit a mezolit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Neolitická revoluce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dává do souvislostí technologický pokrok v metalurgii s dělbou práce, majetkovým rozvrstvením společnosti a vznikem rodové aristokracie.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Doba bronzová a železná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Keltové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na mapě lokalizuje migraci a osídlení Evropy klíčovými etniky starověku a raného středověku a na základě pramenů zhodnotí jejich civilizační přínos a dědictví pro současnost.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Keltové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Germáni a doba římská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Slované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Starověké orientální státy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na příkladu raných civilizací doloží vliv přírodních podmínek na vznik prvních států a zhodnotí jejich přínos pro rozvoj písma, společenského uspořádání a technologií.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Úvod do starověku, předpoklady vzniku prvních starověkých států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Vznik a druhy písma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Mezopotámie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Egypt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Přední východ (Persie/Palestina)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Indie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Čína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Starověké Řecko a Řím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komparativně srovná vývoj antického Řecka a Říma v klíčových oblastech společenského, politického a kulturního života a vyvodí jejich odkaz pro moderní evropskou společnost.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Řecko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Raný středověk a vznik nových mocností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vysvětlí proměnu politické mapy Evropy v raném středověku v důsledku migrace etnik, šíření křesťanství a popíše fungování lenního systému a strukturu středověké společnosti.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Vznik raně středověké Evropy, germánská království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Feudalismus, lenní systém, společnost trojího lidu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Franská říše a Svatá říše římská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Raná Francie a Anglie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Vikingové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Kyjevská Rus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Polsko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porovná kulturní a náboženské okruhy středověkého světa (křesťanský Západ, Byzanc, islámský svět) a na konkrétních příkladech doloží jejich vzájemné kontakty, obohacování i konflikty.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Byzantská říše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Arabská říše a islám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Křížové výpravy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Počátky naší státnosti a vrcholný středověk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zhodnotí proces formování a rozmachu českého státu od prvních kmenových svazů po vládu Lucemburků a zasadí jeho vývoj do širšího rámce dějin Svaté říše římské.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Sámova říše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Velká Morava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Knížecí Čechy za Přemyslovců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První čeští králové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Poslední Přemyslovci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Čechy za Lucemburků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popíše změny v každodenním životě, hospodářství a kultuře vrcholného středověku a rozpozná projevující se znaky krize tehdejší společnosti.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Románská kultura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Vesnice a města v období vrcholného středověku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Svatá říše římská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Stoletá válka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Krize církve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Mongolové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