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Německý jazyk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Poslech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význam nových slov z kontextu textu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Svátky, zvyky a obyčeje v německy mluvících zemích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jednoduchým pokynům, dá někomu pokyn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Rozkazovací způsob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Mluvení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své aktivity a dovednosti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Způsobová slovesa können, dürfen, wollen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 jednoduchý rozhovor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Množné číslo podstatných jmen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vyjádří děj v minulosti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Préteritum haben, sein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Perfektum pravidelných a nepravidelných sloves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sdělí jednoduché informace týkající se osvojovaných témat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zásoba: denní program, obec, počasí, oblečení, potraviny, lidské tělo, prázdniny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své povinnosti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zájmena ve 3. pádě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požádá o informaci, orientuje se v plánu města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Vybrané předložky se 3. pádem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popisuje osoby a věci a porovnává 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Stupňování přídavných jmen a příslovcí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umí vyhledat reálie německy mluvících zemí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Svátky, zvyky a obyčeje v německy mluvících zemích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čtenému textu a vyhledá informaci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zásoba: denní program, obec, počasí, oblečení, potraviny, lidské tělo, prázdniny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blahopřání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Svátky, zvyky a obyčeje v německy mluvících zemích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souvislý text k osvojovaným tématům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Perfektum pravidelných a nepravidelných sloves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